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cs="Calibri" w:asciiTheme="minorEastAsia" w:hAnsiTheme="minorEastAsia" w:eastAsiaTheme="minorEastAsia"/>
          <w:sz w:val="48"/>
          <w:lang w:val="en-US" w:eastAsia="zh-CN"/>
        </w:rPr>
      </w:pPr>
      <w:r>
        <w:rPr>
          <w:rFonts w:hint="eastAsia" w:cs="宋体" w:asciiTheme="minorEastAsia" w:hAnsiTheme="minorEastAsia"/>
          <w:sz w:val="56"/>
        </w:rPr>
        <w:t>模块</w:t>
      </w:r>
      <w:r>
        <w:rPr>
          <w:rFonts w:hint="eastAsia" w:cs="宋体" w:asciiTheme="minorEastAsia" w:hAnsiTheme="minorEastAsia"/>
          <w:sz w:val="56"/>
          <w:lang w:val="en-US" w:eastAsia="zh-CN"/>
        </w:rPr>
        <w:t>C</w:t>
      </w:r>
      <w:r>
        <w:rPr>
          <w:rFonts w:hint="eastAsia" w:cs="宋体" w:asciiTheme="minorEastAsia" w:hAnsiTheme="minorEastAsia"/>
          <w:sz w:val="56"/>
        </w:rPr>
        <w:t>：</w:t>
      </w:r>
      <w:r>
        <w:rPr>
          <w:rFonts w:hint="eastAsia" w:cs="宋体" w:asciiTheme="minorEastAsia" w:hAnsiTheme="minorEastAsia"/>
          <w:sz w:val="56"/>
          <w:lang w:val="en-US" w:eastAsia="zh-CN"/>
        </w:rPr>
        <w:t>Linux部署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5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  <w14:textFill>
            <w14:solidFill>
              <w14:schemeClr w14:val="bg1"/>
            </w14:solidFill>
          </w14:textFill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10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timg2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jc w:val="center"/>
        <w:rPr>
          <w:rFonts w:ascii="仿宋" w:hAnsi="仿宋" w:eastAsia="仿宋" w:cs="Times New Roman"/>
        </w:rPr>
      </w:pPr>
    </w:p>
    <w:p>
      <w:pPr>
        <w:spacing w:after="0" w:line="276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jc w:val="center"/>
        <w:rPr>
          <w:rFonts w:ascii="仿宋" w:hAnsi="仿宋" w:eastAsia="仿宋" w:cs="Times New Roman"/>
          <w:sz w:val="21"/>
        </w:rPr>
        <w:sectPr>
          <w:headerReference r:id="rId5" w:type="default"/>
          <w:footerReference r:id="rId6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="仿宋" w:hAnsi="仿宋" w:eastAsia="仿宋" w:cs="Times New Roman"/>
          <w:sz w:val="21"/>
        </w:rPr>
        <w:id w:val="147477155"/>
        <w:docPartObj>
          <w:docPartGallery w:val="Table of Contents"/>
          <w:docPartUnique/>
        </w:docPartObj>
      </w:sdtPr>
      <w:sdtEndPr>
        <w:rPr>
          <w:rFonts w:ascii="仿宋" w:hAnsi="仿宋" w:eastAsia="仿宋" w:cs="Times New Roman"/>
          <w:b/>
          <w:bCs/>
          <w:sz w:val="22"/>
          <w:szCs w:val="32"/>
        </w:rPr>
      </w:sdtEndPr>
      <w:sdtContent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  <w:r>
            <w:rPr>
              <w:rFonts w:ascii="仿宋" w:hAnsi="仿宋" w:eastAsia="仿宋" w:cs="Times New Roman"/>
              <w:b/>
              <w:sz w:val="32"/>
              <w:szCs w:val="32"/>
            </w:rPr>
            <w:t>目录</w:t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sz w:val="32"/>
              <w:szCs w:val="32"/>
            </w:rPr>
          </w:pP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TOC \o "1-3" \h \u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_Toc23720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一、 初始化环境</w:t>
          </w:r>
          <w:r>
            <w:tab/>
          </w:r>
          <w:r>
            <w:fldChar w:fldCharType="begin"/>
          </w:r>
          <w:r>
            <w:instrText xml:space="preserve"> PAGEREF _Toc23720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_Toc20378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1.默认账号及默认密码</w:t>
          </w:r>
          <w:r>
            <w:tab/>
          </w:r>
          <w:r>
            <w:fldChar w:fldCharType="begin"/>
          </w:r>
          <w:r>
            <w:instrText xml:space="preserve"> PAGEREF _Toc20378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_Toc16224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2.操作系统配置</w:t>
          </w:r>
          <w:r>
            <w:tab/>
          </w:r>
          <w:r>
            <w:fldChar w:fldCharType="begin"/>
          </w:r>
          <w:r>
            <w:instrText xml:space="preserve"> PAGEREF _Toc16224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_Toc238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_Toc238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_Toc2455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_Toc2455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_Toc18388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2.基本配置</w:t>
          </w:r>
          <w:r>
            <w:tab/>
          </w:r>
          <w:r>
            <w:fldChar w:fldCharType="begin"/>
          </w:r>
          <w:r>
            <w:instrText xml:space="preserve"> PAGEREF _Toc18388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11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_Toc992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bCs/>
            </w:rPr>
            <w:t>3.任务需求</w:t>
          </w:r>
          <w:r>
            <w:tab/>
          </w:r>
          <w:r>
            <w:fldChar w:fldCharType="begin"/>
          </w:r>
          <w:r>
            <w:instrText xml:space="preserve"> PAGEREF _Toc992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_Toc11551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CLIENT TASK</w:t>
          </w:r>
          <w:r>
            <w:tab/>
          </w:r>
          <w:r>
            <w:fldChar w:fldCharType="begin"/>
          </w:r>
          <w:r>
            <w:instrText xml:space="preserve"> PAGEREF _Toc11551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_Toc5164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RSERVER TASK</w:t>
          </w:r>
          <w:r>
            <w:tab/>
          </w:r>
          <w:r>
            <w:fldChar w:fldCharType="begin"/>
          </w:r>
          <w:r>
            <w:instrText xml:space="preserve"> PAGEREF _Toc5164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_Toc1496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SERVER01 TASK</w:t>
          </w:r>
          <w:r>
            <w:tab/>
          </w:r>
          <w:r>
            <w:fldChar w:fldCharType="begin"/>
          </w:r>
          <w:r>
            <w:instrText xml:space="preserve"> PAGEREF _Toc1496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_Toc3789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SERVER02 TASK</w:t>
          </w:r>
          <w:r>
            <w:tab/>
          </w:r>
          <w:r>
            <w:fldChar w:fldCharType="begin"/>
          </w:r>
          <w:r>
            <w:instrText xml:space="preserve"> PAGEREF _Toc3789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_Toc8879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SERVER03 TASK</w:t>
          </w:r>
          <w:r>
            <w:tab/>
          </w:r>
          <w:r>
            <w:fldChar w:fldCharType="begin"/>
          </w:r>
          <w:r>
            <w:instrText xml:space="preserve"> PAGEREF _Toc8879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pStyle w:val="6"/>
            <w:tabs>
              <w:tab w:val="right" w:leader="dot" w:pos="8306"/>
            </w:tabs>
          </w:pPr>
          <w:r>
            <w:rPr>
              <w:rFonts w:ascii="仿宋" w:hAnsi="仿宋" w:eastAsia="仿宋" w:cs="Times New Roman"/>
            </w:rPr>
            <w:fldChar w:fldCharType="begin"/>
          </w:r>
          <w:r>
            <w:rPr>
              <w:rFonts w:ascii="仿宋" w:hAnsi="仿宋" w:eastAsia="仿宋" w:cs="Times New Roman"/>
            </w:rPr>
            <w:instrText xml:space="preserve"> HYPERLINK \l _Toc16567 </w:instrText>
          </w:r>
          <w:r>
            <w:rPr>
              <w:rFonts w:ascii="仿宋" w:hAnsi="仿宋" w:eastAsia="仿宋" w:cs="Times New Roman"/>
            </w:rPr>
            <w:fldChar w:fldCharType="separate"/>
          </w:r>
          <w:r>
            <w:rPr>
              <w:rFonts w:ascii="仿宋" w:hAnsi="仿宋" w:eastAsia="仿宋" w:cs="Times New Roman"/>
              <w:i/>
              <w:iCs/>
              <w:szCs w:val="24"/>
              <w:lang w:eastAsia="zh-CN"/>
            </w:rPr>
            <w:t>SERVER04 TASK</w:t>
          </w:r>
          <w:r>
            <w:tab/>
          </w:r>
          <w:r>
            <w:fldChar w:fldCharType="begin"/>
          </w:r>
          <w:r>
            <w:instrText xml:space="preserve"> PAGEREF _Toc16567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仿宋" w:hAnsi="仿宋" w:eastAsia="仿宋" w:cs="Times New Roman"/>
            </w:rPr>
            <w:fldChar w:fldCharType="end"/>
          </w:r>
        </w:p>
        <w:p>
          <w:pPr>
            <w:spacing w:after="0" w:line="276" w:lineRule="auto"/>
            <w:jc w:val="center"/>
            <w:rPr>
              <w:rFonts w:ascii="仿宋" w:hAnsi="仿宋" w:eastAsia="仿宋" w:cs="Times New Roman"/>
              <w:b/>
              <w:bCs/>
              <w:sz w:val="32"/>
              <w:szCs w:val="32"/>
            </w:rPr>
          </w:pPr>
          <w:r>
            <w:rPr>
              <w:rFonts w:ascii="仿宋" w:hAnsi="仿宋" w:eastAsia="仿宋" w:cs="Times New Roman"/>
            </w:rPr>
            <w:fldChar w:fldCharType="end"/>
          </w:r>
        </w:p>
      </w:sdtContent>
    </w:sdt>
    <w:p>
      <w:pPr>
        <w:spacing w:after="0" w:line="276" w:lineRule="auto"/>
        <w:jc w:val="center"/>
        <w:rPr>
          <w:rFonts w:ascii="仿宋" w:hAnsi="仿宋" w:eastAsia="仿宋" w:cs="Times New Roman"/>
          <w:b/>
          <w:bCs/>
          <w:sz w:val="32"/>
          <w:szCs w:val="32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ascii="仿宋" w:hAnsi="仿宋" w:eastAsia="仿宋" w:cs="Times New Roman"/>
          <w:b/>
          <w:bCs/>
          <w:sz w:val="32"/>
          <w:szCs w:val="32"/>
        </w:rPr>
        <w:br w:type="page"/>
      </w:r>
    </w:p>
    <w:p>
      <w:pPr>
        <w:pStyle w:val="2"/>
        <w:numPr>
          <w:ilvl w:val="0"/>
          <w:numId w:val="1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0" w:name="_Toc23720"/>
      <w:bookmarkStart w:id="1" w:name="_Toc2295"/>
      <w:r>
        <w:rPr>
          <w:rFonts w:ascii="仿宋" w:hAnsi="仿宋" w:eastAsia="仿宋"/>
          <w:b/>
          <w:color w:val="auto"/>
        </w:rPr>
        <w:t>初始化环境</w:t>
      </w:r>
      <w:bookmarkEnd w:id="0"/>
      <w:bookmarkEnd w:id="1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  <w:lang w:eastAsia="en-US"/>
        </w:rPr>
      </w:pPr>
      <w:bookmarkStart w:id="2" w:name="_Toc17608"/>
      <w:bookmarkStart w:id="3" w:name="_Toc20378"/>
      <w:bookmarkStart w:id="4" w:name="_Toc30577"/>
      <w:r>
        <w:rPr>
          <w:rFonts w:ascii="仿宋" w:hAnsi="仿宋" w:eastAsia="仿宋" w:cs="Times New Roman"/>
          <w:b/>
          <w:bCs/>
          <w:color w:val="auto"/>
        </w:rPr>
        <w:t>1.</w:t>
      </w:r>
      <w:bookmarkEnd w:id="2"/>
      <w:r>
        <w:rPr>
          <w:rFonts w:ascii="仿宋" w:hAnsi="仿宋" w:eastAsia="仿宋" w:cs="Times New Roman"/>
          <w:b/>
          <w:bCs/>
          <w:color w:val="auto"/>
        </w:rPr>
        <w:t>默认账号及默认密码</w:t>
      </w:r>
      <w:bookmarkEnd w:id="3"/>
      <w:bookmarkEnd w:id="4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Username:  root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Username: skills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Password: ChinaSkill22!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注：若非特别指定，所有账号的密码均为 ChinaSkill22!</w:t>
      </w:r>
      <w:bookmarkStart w:id="5" w:name="_Toc4878"/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6" w:name="_Toc16224"/>
      <w:bookmarkStart w:id="7" w:name="_Toc20167"/>
      <w:r>
        <w:rPr>
          <w:rFonts w:ascii="仿宋" w:hAnsi="仿宋" w:eastAsia="仿宋" w:cs="Times New Roman"/>
          <w:b/>
          <w:bCs/>
          <w:color w:val="auto"/>
        </w:rPr>
        <w:t>2.操作系统配置</w:t>
      </w:r>
      <w:bookmarkEnd w:id="5"/>
      <w:bookmarkEnd w:id="6"/>
      <w:bookmarkEnd w:id="7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所处区域：CST + 8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系统环境语言：English US (UTF-8)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键盘：English US 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注意：当任务是配置TLS，请把根证书或者自签名证书添加到受信任区。</w:t>
      </w:r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控制台登陆后不管是网络登录还是本地登录 ，都按下方欢迎信息内容显示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ChinaSkills 2022–CSK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Module </w:t>
      </w:r>
      <w:r>
        <w:rPr>
          <w:rFonts w:hint="eastAsia" w:ascii="仿宋" w:hAnsi="仿宋" w:eastAsia="仿宋" w:cs="Times New Roman"/>
          <w:sz w:val="24"/>
          <w:szCs w:val="24"/>
        </w:rPr>
        <w:t>C</w:t>
      </w:r>
      <w:r>
        <w:rPr>
          <w:rFonts w:ascii="仿宋" w:hAnsi="仿宋" w:eastAsia="仿宋" w:cs="Times New Roman"/>
          <w:sz w:val="24"/>
          <w:szCs w:val="24"/>
        </w:rPr>
        <w:t xml:space="preserve"> Linux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&gt;&gt;hostname&lt;&lt;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</w:t>
      </w:r>
      <w:r>
        <w:rPr>
          <w:rFonts w:hint="eastAsia" w:ascii="仿宋" w:hAnsi="仿宋" w:eastAsia="仿宋" w:cs="Times New Roman"/>
          <w:sz w:val="24"/>
          <w:szCs w:val="24"/>
        </w:rPr>
        <w:t>Linux</w:t>
      </w:r>
      <w:r>
        <w:rPr>
          <w:rFonts w:ascii="仿宋" w:hAnsi="仿宋" w:eastAsia="仿宋" w:cs="Times New Roman"/>
          <w:sz w:val="24"/>
          <w:szCs w:val="24"/>
        </w:rPr>
        <w:t xml:space="preserve"> Version&lt;&lt;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&gt;&gt; TIME &lt;&lt;</w:t>
      </w:r>
    </w:p>
    <w:p>
      <w:pPr>
        <w:adjustRightInd w:val="0"/>
        <w:snapToGrid w:val="0"/>
        <w:spacing w:after="0" w:line="276" w:lineRule="auto"/>
        <w:ind w:firstLine="480" w:firstLineChars="200"/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*********************************</w:t>
      </w:r>
    </w:p>
    <w:p>
      <w:pPr>
        <w:pStyle w:val="2"/>
        <w:numPr>
          <w:ilvl w:val="0"/>
          <w:numId w:val="1"/>
        </w:numPr>
        <w:spacing w:before="0" w:line="276" w:lineRule="auto"/>
        <w:rPr>
          <w:rFonts w:ascii="仿宋" w:hAnsi="仿宋" w:eastAsia="仿宋"/>
          <w:b/>
          <w:color w:val="auto"/>
        </w:rPr>
      </w:pPr>
      <w:bookmarkStart w:id="8" w:name="_Toc238"/>
      <w:bookmarkStart w:id="9" w:name="_Toc22117"/>
      <w:bookmarkStart w:id="10" w:name="_Toc17796"/>
      <w:r>
        <w:rPr>
          <w:rFonts w:ascii="仿宋" w:hAnsi="仿宋" w:eastAsia="仿宋"/>
          <w:b/>
          <w:color w:val="auto"/>
        </w:rPr>
        <w:t>项目任务描述</w:t>
      </w:r>
      <w:bookmarkEnd w:id="8"/>
      <w:bookmarkEnd w:id="9"/>
      <w:bookmarkEnd w:id="10"/>
    </w:p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某公司要为员工提供便捷、安全稳定内外网络服务，你作为一个公司网络系统管理员，负责公司网络系统管理，请根据网络拓扑、基本配置信息和服务需求完成网络服务安装与测试，网络拓扑图和基本配置信息如下：</w:t>
      </w:r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11" w:name="_Toc2455"/>
      <w:bookmarkStart w:id="12" w:name="_Toc17596"/>
      <w:bookmarkStart w:id="13" w:name="_Toc21584"/>
      <w:bookmarkStart w:id="14" w:name="_Toc29909"/>
      <w:r>
        <w:rPr>
          <w:rFonts w:ascii="仿宋" w:hAnsi="仿宋" w:eastAsia="仿宋" w:cs="Times New Roman"/>
          <w:b/>
          <w:bCs/>
          <w:color w:val="auto"/>
        </w:rPr>
        <w:t>1.拓扑图</w:t>
      </w:r>
      <w:bookmarkEnd w:id="11"/>
      <w:bookmarkEnd w:id="12"/>
      <w:bookmarkEnd w:id="13"/>
      <w:bookmarkEnd w:id="14"/>
    </w:p>
    <w:p>
      <w:pPr>
        <w:spacing w:after="0" w:line="276" w:lineRule="auto"/>
        <w:rPr>
          <w:rFonts w:ascii="仿宋" w:hAnsi="仿宋" w:eastAsia="仿宋" w:cs="Times New Roman"/>
        </w:rPr>
      </w:pPr>
      <w:r>
        <w:rPr>
          <w:rFonts w:ascii="仿宋" w:hAnsi="仿宋" w:eastAsia="仿宋" w:cs="Times New Roman"/>
        </w:rPr>
        <w:drawing>
          <wp:inline distT="0" distB="0" distL="0" distR="0">
            <wp:extent cx="5274310" cy="3574415"/>
            <wp:effectExtent l="0" t="0" r="2540" b="6985"/>
            <wp:docPr id="1" name="图片 1" descr="C:\Users\王超\AppData\Local\Temp\WeChat Files\7d972bfa067441c6c505b50951b09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王超\AppData\Local\Temp\WeChat Files\7d972bfa067441c6c505b50951b095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76" w:lineRule="auto"/>
        <w:rPr>
          <w:rFonts w:ascii="仿宋" w:hAnsi="仿宋" w:eastAsia="仿宋" w:cs="Times New Roman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</w:rPr>
      </w:pPr>
    </w:p>
    <w:p>
      <w:r>
        <w:br w:type="page"/>
      </w:r>
    </w:p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15" w:name="_Toc7958"/>
      <w:bookmarkStart w:id="16" w:name="_Toc20370"/>
      <w:bookmarkStart w:id="17" w:name="_Toc18388"/>
      <w:bookmarkStart w:id="18" w:name="_Toc11903"/>
      <w:r>
        <w:rPr>
          <w:rFonts w:ascii="仿宋" w:hAnsi="仿宋" w:eastAsia="仿宋" w:cs="Times New Roman"/>
          <w:b/>
          <w:bCs/>
          <w:color w:val="auto"/>
        </w:rPr>
        <w:t>2.基本配置</w:t>
      </w:r>
      <w:bookmarkEnd w:id="15"/>
      <w:bookmarkEnd w:id="16"/>
      <w:bookmarkEnd w:id="17"/>
      <w:bookmarkEnd w:id="18"/>
    </w:p>
    <w:p>
      <w:p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服务器和客户端基本配置如下表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各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虚拟机已预装系统。</w:t>
      </w:r>
      <w:bookmarkStart w:id="49" w:name="_GoBack"/>
      <w:bookmarkEnd w:id="49"/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1596"/>
        <w:gridCol w:w="2106"/>
        <w:gridCol w:w="1476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Device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Hostname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76" w:lineRule="auto"/>
              <w:ind w:left="0" w:leftChars="0" w:right="0" w:rightChars="0" w:firstLine="360" w:firstLineChars="20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</w:rPr>
              <w:t>System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FQDN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IP Address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Server01.sdskills.gov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bookmarkStart w:id="19" w:name="OLE_LINK2"/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</w:t>
            </w:r>
            <w:bookmarkEnd w:id="19"/>
            <w:r>
              <w:rPr>
                <w:rFonts w:hint="eastAsia" w:ascii="仿宋" w:hAnsi="仿宋" w:eastAsia="仿宋" w:cs="仿宋"/>
                <w:sz w:val="18"/>
                <w:szCs w:val="18"/>
              </w:rPr>
              <w:t>.201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RAID5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NFS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DBMS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 w:firstLine="0" w:firstLine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Server02.sdskills.gov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172.16.100.202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Ftp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Mail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Samba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Server03.skills.gov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192.168.10.3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Ntp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UOS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Server04.skills.gov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192.168.10.X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DNS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Webserver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LDAP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ind w:firstLine="180" w:firstLineChars="10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Rserver.skills.gov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Rserver.sdskills.gov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172.16.100.254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192.168.10.2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10.10.100.254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Proxy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Firewall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DHCP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SSH</w:t>
            </w:r>
          </w:p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Client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95" w:leftChars="0" w:right="86" w:rightChars="0"/>
              <w:jc w:val="center"/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shd w:val="clear" w:fill="FFFFFF" w:themeFill="background1"/>
              </w:rPr>
              <w:t>Centos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10.10.100.x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none</w:t>
            </w:r>
          </w:p>
        </w:tc>
      </w:tr>
    </w:tbl>
    <w:p>
      <w:pPr>
        <w:adjustRightInd w:val="0"/>
        <w:snapToGri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网络：</w:t>
      </w:r>
    </w:p>
    <w:tbl>
      <w:tblPr>
        <w:tblStyle w:val="14"/>
        <w:tblW w:w="6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Network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CIDR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office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10.10.100.0/24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service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172.16.100.128/25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54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internet</w:t>
            </w:r>
          </w:p>
        </w:tc>
        <w:tc>
          <w:tcPr>
            <w:tcW w:w="4676" w:type="dxa"/>
            <w:vAlign w:val="center"/>
          </w:tcPr>
          <w:p>
            <w:pPr>
              <w:spacing w:after="0" w:line="276" w:lineRule="auto"/>
              <w:jc w:val="center"/>
              <w:rPr>
                <w:rFonts w:ascii="仿宋" w:hAnsi="仿宋" w:eastAsia="仿宋" w:cs="Times New Roman"/>
                <w:sz w:val="18"/>
                <w:szCs w:val="18"/>
              </w:rPr>
            </w:pPr>
            <w:r>
              <w:rPr>
                <w:rFonts w:ascii="仿宋" w:hAnsi="仿宋" w:eastAsia="仿宋" w:cs="Times New Roman"/>
                <w:sz w:val="18"/>
                <w:szCs w:val="18"/>
              </w:rPr>
              <w:t>192.168.10.0/28</w:t>
            </w:r>
          </w:p>
        </w:tc>
      </w:tr>
    </w:tbl>
    <w:p>
      <w:pPr>
        <w:pStyle w:val="4"/>
        <w:spacing w:before="0" w:line="276" w:lineRule="auto"/>
        <w:rPr>
          <w:rFonts w:ascii="仿宋" w:hAnsi="仿宋" w:eastAsia="仿宋" w:cs="Times New Roman"/>
          <w:b/>
          <w:bCs/>
          <w:color w:val="auto"/>
        </w:rPr>
      </w:pPr>
      <w:bookmarkStart w:id="20" w:name="_Toc992"/>
      <w:bookmarkStart w:id="21" w:name="_Toc8394"/>
      <w:bookmarkStart w:id="22" w:name="_Toc27232"/>
      <w:bookmarkStart w:id="23" w:name="_Toc24404"/>
      <w:r>
        <w:rPr>
          <w:rFonts w:ascii="仿宋" w:hAnsi="仿宋" w:eastAsia="仿宋" w:cs="Times New Roman"/>
          <w:b/>
          <w:bCs/>
          <w:color w:val="auto"/>
        </w:rPr>
        <w:t>3.任务需求</w:t>
      </w:r>
      <w:bookmarkEnd w:id="20"/>
      <w:bookmarkEnd w:id="21"/>
      <w:bookmarkEnd w:id="22"/>
      <w:bookmarkEnd w:id="23"/>
    </w:p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  <w:lang w:eastAsia="en-US"/>
        </w:rPr>
      </w:pPr>
      <w:r>
        <w:rPr>
          <w:rFonts w:ascii="仿宋" w:hAnsi="仿宋" w:eastAsia="仿宋" w:cs="Times New Roman"/>
          <w:sz w:val="24"/>
          <w:szCs w:val="24"/>
          <w:lang w:eastAsia="en-US"/>
        </w:rPr>
        <w:t>任务设备</w:t>
      </w:r>
      <w:r>
        <w:rPr>
          <w:rFonts w:ascii="仿宋" w:hAnsi="仿宋" w:eastAsia="仿宋" w:cs="Times New Roman"/>
          <w:sz w:val="24"/>
          <w:szCs w:val="24"/>
        </w:rPr>
        <w:t>:</w:t>
      </w:r>
      <w:r>
        <w:rPr>
          <w:rFonts w:ascii="仿宋" w:hAnsi="仿宋" w:eastAsia="仿宋" w:cs="Times New Roman"/>
          <w:sz w:val="24"/>
          <w:szCs w:val="24"/>
          <w:lang w:eastAsia="en-US"/>
        </w:rPr>
        <w:t>C</w:t>
      </w:r>
      <w:r>
        <w:rPr>
          <w:rFonts w:ascii="仿宋" w:hAnsi="仿宋" w:eastAsia="仿宋" w:cs="Times New Roman"/>
          <w:sz w:val="24"/>
          <w:szCs w:val="24"/>
        </w:rPr>
        <w:t>lient</w:t>
      </w:r>
      <w:r>
        <w:rPr>
          <w:rFonts w:ascii="仿宋" w:hAnsi="仿宋" w:eastAsia="仿宋" w:cs="Times New Roman"/>
          <w:sz w:val="24"/>
          <w:szCs w:val="24"/>
          <w:lang w:eastAsia="en-US"/>
        </w:rPr>
        <w:t>,</w:t>
      </w:r>
      <w:r>
        <w:rPr>
          <w:rFonts w:ascii="仿宋" w:hAnsi="仿宋" w:eastAsia="仿宋" w:cs="Times New Roman"/>
          <w:sz w:val="24"/>
          <w:szCs w:val="24"/>
        </w:rPr>
        <w:t>Rserver,servr01,server02,server03,server04。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480" w:firstLineChars="2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注意：若题目中未明确规定，请使用默认配置。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24" w:name="_Toc11551"/>
      <w:bookmarkStart w:id="25" w:name="_Toc12939"/>
      <w:bookmarkStart w:id="26" w:name="_Toc16812"/>
      <w:bookmarkStart w:id="27" w:name="_Toc21161015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CLIENT TASK</w:t>
      </w:r>
      <w:bookmarkEnd w:id="24"/>
      <w:bookmarkEnd w:id="25"/>
      <w:bookmarkEnd w:id="26"/>
      <w:bookmarkEnd w:id="27"/>
    </w:p>
    <w:p>
      <w:pPr>
        <w:widowControl w:val="0"/>
        <w:spacing w:after="0" w:line="276" w:lineRule="auto"/>
        <w:ind w:firstLine="241" w:firstLineChars="100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1.Client</w:t>
      </w:r>
      <w:r>
        <w:rPr>
          <w:rFonts w:ascii="仿宋" w:hAnsi="仿宋" w:eastAsia="仿宋" w:cs="Times New Roman"/>
          <w:sz w:val="24"/>
          <w:szCs w:val="24"/>
        </w:rPr>
        <w:t>，具体要求如下：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要求能访问所有服务器，用于测试应用服务。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请为该主机安装支持GNOME桌面环境。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调整显示分辨率至1280x768；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测试DHCP，该主机网卡IPv4地址为自动获取；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测试dns，安装dnsutils、dig 命令行工具；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测试web，安装firefox 浏览器, curl 命令行测试工具，在任何时候进行访问测试时不允许弹出安全警告信息；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测试ssh，安装ssh 命令行工具；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测试ftp，安装ftp命令行客户端工具；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测试文件共享，安装Samba命令行客户端工具；</w:t>
      </w:r>
    </w:p>
    <w:p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测试mail，安装thunderbird，并能正常进行邮件收发；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其他设定均采用默认设定。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28" w:name="_Toc30635"/>
      <w:bookmarkStart w:id="29" w:name="_Toc5164"/>
      <w:bookmarkStart w:id="30" w:name="_Toc19010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RSERVER TASK</w:t>
      </w:r>
      <w:bookmarkEnd w:id="28"/>
      <w:bookmarkEnd w:id="29"/>
      <w:bookmarkEnd w:id="30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请根据基本配置信息配置服务器的主机名，网卡IP地址配置、域名等。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2.Squid</w:t>
      </w:r>
    </w:p>
    <w:p>
      <w:pPr>
        <w:numPr>
          <w:ilvl w:val="0"/>
          <w:numId w:val="2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安装squid服务，开启路由转发，为当前实验环境提供路由功能；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3.Iptables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默认阻挡所有流量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添加必要的NAT规则和流量放行规则，正常情况下Internet网络不能访问office网络，满足使所有要求中的服务正常提供工作。</w:t>
      </w:r>
    </w:p>
    <w:p>
      <w:pPr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</w:t>
      </w:r>
      <w:bookmarkStart w:id="31" w:name="_Toc66579258"/>
      <w:r>
        <w:rPr>
          <w:rFonts w:hint="eastAsia" w:ascii="仿宋" w:hAnsi="仿宋" w:eastAsia="仿宋" w:cs="Times New Roman"/>
          <w:b/>
          <w:bCs/>
          <w:sz w:val="24"/>
          <w:szCs w:val="24"/>
        </w:rPr>
        <w:t xml:space="preserve"> D</w:t>
      </w:r>
      <w:r>
        <w:rPr>
          <w:rFonts w:ascii="仿宋" w:hAnsi="仿宋" w:eastAsia="仿宋" w:cs="Times New Roman"/>
          <w:b/>
          <w:bCs/>
          <w:sz w:val="24"/>
          <w:szCs w:val="24"/>
        </w:rPr>
        <w:t>HCP RELAY</w:t>
      </w:r>
      <w:bookmarkEnd w:id="31"/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安装D</w:t>
      </w:r>
      <w:r>
        <w:rPr>
          <w:rFonts w:ascii="仿宋" w:hAnsi="仿宋" w:eastAsia="仿宋" w:cs="Times New Roman"/>
          <w:sz w:val="24"/>
          <w:szCs w:val="24"/>
        </w:rPr>
        <w:t>HCP</w:t>
      </w:r>
      <w:r>
        <w:rPr>
          <w:rFonts w:hint="eastAsia" w:ascii="仿宋" w:hAnsi="仿宋" w:eastAsia="仿宋" w:cs="Times New Roman"/>
          <w:sz w:val="24"/>
          <w:szCs w:val="24"/>
        </w:rPr>
        <w:t>中继；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允许客户端通过中继服务获取网络地址；</w:t>
      </w: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5.SSH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安装SSH;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配置client只能在China</w:t>
      </w:r>
      <w:r>
        <w:rPr>
          <w:rFonts w:ascii="仿宋" w:hAnsi="仿宋" w:eastAsia="仿宋" w:cs="Times New Roman"/>
          <w:sz w:val="24"/>
          <w:szCs w:val="24"/>
          <w:lang w:eastAsia="en-US"/>
        </w:rPr>
        <w:t>skill</w:t>
      </w:r>
      <w:r>
        <w:rPr>
          <w:rFonts w:ascii="仿宋" w:hAnsi="仿宋" w:eastAsia="仿宋" w:cs="Times New Roman"/>
          <w:sz w:val="24"/>
          <w:szCs w:val="24"/>
        </w:rPr>
        <w:t>20用户环境下可以免秘钥登录，端口号为2222，并且拥有root控制权限。</w:t>
      </w:r>
    </w:p>
    <w:p>
      <w:pPr>
        <w:widowControl w:val="0"/>
        <w:autoSpaceDE w:val="0"/>
        <w:autoSpaceDN w:val="0"/>
        <w:adjustRightInd w:val="0"/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6.CA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CA根证书路径/CA/cacert.pem；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136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签发数字证书，颁发者信息：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国家 = CN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单位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组织机构 = www.skills.gov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left="880" w:leftChars="4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公用名 = Skill Global Root CA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32" w:name="_Toc19450"/>
      <w:bookmarkStart w:id="33" w:name="_Toc1496"/>
      <w:bookmarkStart w:id="34" w:name="_Toc10105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SERVER01 TASK</w:t>
      </w:r>
      <w:bookmarkEnd w:id="32"/>
      <w:bookmarkEnd w:id="33"/>
      <w:bookmarkEnd w:id="34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16"/>
        <w:numPr>
          <w:ilvl w:val="1"/>
          <w:numId w:val="6"/>
        </w:numPr>
        <w:spacing w:after="0" w:line="276" w:lineRule="auto"/>
        <w:ind w:left="80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2.RAID5</w:t>
      </w:r>
    </w:p>
    <w:p>
      <w:pPr>
        <w:pStyle w:val="16"/>
        <w:numPr>
          <w:ilvl w:val="1"/>
          <w:numId w:val="6"/>
        </w:numPr>
        <w:spacing w:after="0" w:line="276" w:lineRule="auto"/>
        <w:ind w:left="800" w:firstLineChars="0"/>
        <w:rPr>
          <w:rFonts w:ascii="仿宋" w:hAnsi="仿宋" w:eastAsia="仿宋" w:cs="Times New Roman"/>
          <w:sz w:val="24"/>
          <w:szCs w:val="24"/>
          <w:lang w:val="ro-RO" w:eastAsia="ro-RO"/>
        </w:rPr>
      </w:pPr>
      <w:r>
        <w:rPr>
          <w:rFonts w:ascii="仿宋" w:hAnsi="仿宋" w:eastAsia="仿宋" w:cs="Times New Roman"/>
          <w:sz w:val="24"/>
          <w:szCs w:val="24"/>
          <w:lang w:val="ro-RO" w:eastAsia="ro-RO"/>
        </w:rPr>
        <w:t>在虚拟机上添加 4 个 1G 的硬盘；</w:t>
      </w:r>
    </w:p>
    <w:p>
      <w:pPr>
        <w:pStyle w:val="16"/>
        <w:numPr>
          <w:ilvl w:val="1"/>
          <w:numId w:val="6"/>
        </w:numPr>
        <w:spacing w:after="0" w:line="276" w:lineRule="auto"/>
        <w:ind w:left="800" w:firstLineChars="0"/>
        <w:rPr>
          <w:rFonts w:ascii="仿宋" w:hAnsi="仿宋" w:eastAsia="仿宋" w:cs="Times New Roman"/>
          <w:sz w:val="24"/>
          <w:szCs w:val="24"/>
          <w:lang w:val="ro-RO" w:eastAsia="ro-RO"/>
        </w:rPr>
      </w:pPr>
      <w:r>
        <w:rPr>
          <w:rFonts w:ascii="仿宋" w:hAnsi="仿宋" w:eastAsia="仿宋" w:cs="Times New Roman"/>
          <w:sz w:val="24"/>
          <w:szCs w:val="24"/>
          <w:lang w:val="ro-RO" w:eastAsia="ro-RO"/>
        </w:rPr>
        <w:t>创建 raid5，其中一个</w:t>
      </w:r>
      <w:r>
        <w:rPr>
          <w:rFonts w:ascii="仿宋" w:hAnsi="仿宋" w:eastAsia="仿宋" w:cs="Times New Roman"/>
          <w:sz w:val="24"/>
          <w:szCs w:val="24"/>
        </w:rPr>
        <w:t>作为</w:t>
      </w:r>
      <w:r>
        <w:rPr>
          <w:rFonts w:ascii="仿宋" w:hAnsi="仿宋" w:eastAsia="仿宋" w:cs="Times New Roman"/>
          <w:sz w:val="24"/>
          <w:szCs w:val="24"/>
          <w:lang w:val="ro-RO" w:eastAsia="ro-RO"/>
        </w:rPr>
        <w:t>热备盘, 设备名为md0;</w:t>
      </w:r>
    </w:p>
    <w:p>
      <w:pPr>
        <w:pStyle w:val="16"/>
        <w:numPr>
          <w:ilvl w:val="1"/>
          <w:numId w:val="6"/>
        </w:numPr>
        <w:spacing w:after="0" w:line="276" w:lineRule="auto"/>
        <w:ind w:left="800" w:firstLineChars="0"/>
        <w:rPr>
          <w:rFonts w:ascii="仿宋" w:hAnsi="仿宋" w:eastAsia="仿宋" w:cs="Times New Roman"/>
          <w:sz w:val="24"/>
          <w:szCs w:val="24"/>
          <w:lang w:val="ro-RO" w:eastAsia="ro-RO"/>
        </w:rPr>
      </w:pPr>
      <w:r>
        <w:rPr>
          <w:rFonts w:ascii="仿宋" w:hAnsi="仿宋" w:eastAsia="仿宋" w:cs="Times New Roman"/>
          <w:sz w:val="24"/>
          <w:szCs w:val="24"/>
          <w:lang w:val="ro-RO" w:eastAsia="ro-RO"/>
        </w:rPr>
        <w:t>将 md0 设置为 LVM，设备为/dev/vg01/lv01；</w:t>
      </w:r>
    </w:p>
    <w:p>
      <w:pPr>
        <w:widowControl w:val="0"/>
        <w:numPr>
          <w:ilvl w:val="4"/>
          <w:numId w:val="7"/>
        </w:numPr>
        <w:tabs>
          <w:tab w:val="left" w:pos="1634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格式化为 </w:t>
      </w: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ext4</w:t>
      </w:r>
      <w:r>
        <w:rPr>
          <w:rFonts w:ascii="仿宋" w:hAnsi="仿宋" w:eastAsia="仿宋" w:cs="Times New Roman"/>
          <w:color w:val="000000" w:themeColor="text1"/>
          <w:spacing w:val="-10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文件系统;</w:t>
      </w:r>
    </w:p>
    <w:p>
      <w:pPr>
        <w:widowControl w:val="0"/>
        <w:numPr>
          <w:ilvl w:val="4"/>
          <w:numId w:val="7"/>
        </w:numPr>
        <w:tabs>
          <w:tab w:val="left" w:pos="1634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开机自动挂载到/data</w:t>
      </w:r>
      <w:r>
        <w:rPr>
          <w:rFonts w:ascii="仿宋" w:hAnsi="仿宋" w:eastAsia="仿宋" w:cs="Times New Roman"/>
          <w:color w:val="000000" w:themeColor="text1"/>
          <w:spacing w:val="-13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 xml:space="preserve"> 目录。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3.NFS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共享/data/share目录；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用于存储server01主机的web数据；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仅允许service网段访问该共享。</w:t>
      </w:r>
    </w:p>
    <w:p>
      <w:pPr>
        <w:rPr>
          <w:rFonts w:ascii="仿宋" w:hAnsi="仿宋" w:eastAsia="仿宋" w:cs="Times New Roman"/>
          <w:b/>
          <w:bCs/>
          <w:sz w:val="24"/>
          <w:szCs w:val="24"/>
        </w:rPr>
      </w:pPr>
      <w:bookmarkStart w:id="35" w:name="_Toc66579255"/>
      <w:r>
        <w:rPr>
          <w:rFonts w:ascii="仿宋" w:hAnsi="仿宋" w:eastAsia="仿宋" w:cs="Times New Roman"/>
          <w:b/>
          <w:bCs/>
          <w:sz w:val="24"/>
          <w:szCs w:val="24"/>
        </w:rPr>
        <w:t>4.DHCP</w:t>
      </w:r>
      <w:bookmarkEnd w:id="35"/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为</w:t>
      </w: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Out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sideCli</w:t>
      </w: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客户端网络分配地址，地址池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范围：</w:t>
      </w:r>
      <w:r>
        <w:rPr>
          <w:rFonts w:ascii="仿宋" w:hAnsi="仿宋" w:eastAsia="仿宋" w:cs="Times New Roman"/>
          <w:sz w:val="24"/>
          <w:szCs w:val="24"/>
        </w:rPr>
        <w:t>10.10.100.1-10.10.100.50；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域名解析服务器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：按照实际需求配置DNS服务器地址选项；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网关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：按照实际需求配置网关地址选项</w:t>
      </w: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；</w:t>
      </w:r>
    </w:p>
    <w:p>
      <w:pPr>
        <w:widowControl w:val="0"/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5.DNS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z w:val="24"/>
          <w:szCs w:val="24"/>
          <w:lang w:val="ro-RO" w:eastAsia="ro-RO"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安装</w:t>
      </w: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DNS相关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服务</w:t>
      </w:r>
      <w:r>
        <w:rPr>
          <w:rFonts w:hint="eastAsia" w:ascii="仿宋" w:hAnsi="仿宋" w:eastAsia="仿宋" w:cs="Times New Roman"/>
          <w:spacing w:val="-12"/>
          <w:sz w:val="24"/>
          <w:szCs w:val="24"/>
          <w:lang w:bidi="ro-RO"/>
        </w:rPr>
        <w:t>软件包</w:t>
      </w:r>
      <w:r>
        <w:rPr>
          <w:rFonts w:ascii="仿宋" w:hAnsi="仿宋" w:eastAsia="仿宋" w:cs="Times New Roman"/>
          <w:spacing w:val="-12"/>
          <w:sz w:val="24"/>
          <w:szCs w:val="24"/>
          <w:lang w:val="ro-RO" w:eastAsia="ro-RO" w:bidi="ro-RO"/>
        </w:rPr>
        <w:t>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val="ro-RO"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val="ro-RO" w:bidi="ro-RO"/>
        </w:rPr>
        <w:t>建立sd</w:t>
      </w:r>
      <w:r>
        <w:fldChar w:fldCharType="begin"/>
      </w:r>
      <w:r>
        <w:rPr>
          <w:lang w:val="ro-RO"/>
        </w:rP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pacing w:val="-12"/>
          <w:sz w:val="24"/>
          <w:szCs w:val="24"/>
          <w:lang w:val="ro-RO" w:bidi="ro-RO"/>
        </w:rPr>
        <w:t>skills.gov</w:t>
      </w:r>
      <w:r>
        <w:rPr>
          <w:rFonts w:ascii="仿宋" w:hAnsi="仿宋" w:eastAsia="仿宋" w:cs="Times New Roman"/>
          <w:spacing w:val="-12"/>
          <w:sz w:val="24"/>
          <w:szCs w:val="24"/>
          <w:lang w:val="ro-RO" w:bidi="ro-RO"/>
        </w:rPr>
        <w:fldChar w:fldCharType="end"/>
      </w:r>
      <w:r>
        <w:rPr>
          <w:rFonts w:ascii="仿宋" w:hAnsi="仿宋" w:eastAsia="仿宋" w:cs="Times New Roman"/>
          <w:spacing w:val="-12"/>
          <w:sz w:val="24"/>
          <w:szCs w:val="24"/>
          <w:lang w:val="ro-RO" w:bidi="ro-RO"/>
        </w:rPr>
        <w:t>域，为所有除Internet区域的主机或服务器建立正\反的域名解析。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spacing w:val="-12"/>
          <w:sz w:val="24"/>
          <w:szCs w:val="24"/>
          <w:lang w:bidi="ro-RO"/>
        </w:rPr>
      </w:pP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当出现无法解析的域名时，向域</w:t>
      </w:r>
      <w:r>
        <w:fldChar w:fldCharType="begin"/>
      </w:r>
      <w:r>
        <w:instrText xml:space="preserve"> HYPERLINK "http://www.mhls.com" </w:instrText>
      </w:r>
      <w:r>
        <w:fldChar w:fldCharType="separate"/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skills.gov</w:t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fldChar w:fldCharType="end"/>
      </w:r>
      <w:r>
        <w:rPr>
          <w:rFonts w:ascii="仿宋" w:hAnsi="仿宋" w:eastAsia="仿宋" w:cs="Times New Roman"/>
          <w:spacing w:val="-12"/>
          <w:sz w:val="24"/>
          <w:szCs w:val="24"/>
          <w:lang w:bidi="ro-RO"/>
        </w:rPr>
        <w:t>申请更高层次的解析。</w:t>
      </w:r>
    </w:p>
    <w:p>
      <w:pPr>
        <w:widowControl w:val="0"/>
        <w:tabs>
          <w:tab w:val="left" w:pos="1065"/>
        </w:tabs>
        <w:autoSpaceDE w:val="0"/>
        <w:autoSpaceDN w:val="0"/>
        <w:spacing w:after="0" w:line="276" w:lineRule="auto"/>
        <w:ind w:left="780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6.Webserver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web服务相关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软件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务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2"/>
          <w:numId w:val="6"/>
        </w:numPr>
        <w:tabs>
          <w:tab w:val="left" w:pos="1418"/>
        </w:tabs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  <w:lang w:val="ro-RO"/>
        </w:rPr>
      </w:pPr>
      <w:r>
        <w:rPr>
          <w:rFonts w:ascii="仿宋" w:hAnsi="仿宋" w:eastAsia="仿宋" w:cs="Times New Roman"/>
          <w:sz w:val="24"/>
          <w:szCs w:val="24"/>
          <w:lang w:val="ro-RO"/>
        </w:rPr>
        <w:t>由Server01提供www.sdskills.gov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6"/>
        </w:numPr>
        <w:tabs>
          <w:tab w:val="left" w:pos="1418"/>
        </w:tabs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使用</w:t>
      </w:r>
      <w:r>
        <w:rPr>
          <w:rFonts w:hint="eastAsia" w:ascii="仿宋" w:hAnsi="仿宋" w:eastAsia="仿宋" w:cs="Times New Roman"/>
          <w:sz w:val="24"/>
          <w:szCs w:val="24"/>
        </w:rPr>
        <w:t>web</w:t>
      </w:r>
      <w:r>
        <w:rPr>
          <w:rFonts w:ascii="仿宋" w:hAnsi="仿宋" w:eastAsia="仿宋" w:cs="Times New Roman"/>
          <w:sz w:val="24"/>
          <w:szCs w:val="24"/>
        </w:rPr>
        <w:t>服务；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网页文件放在</w:t>
      </w:r>
      <w:r>
        <w:rPr>
          <w:rFonts w:ascii="仿宋" w:hAnsi="仿宋" w:eastAsia="仿宋" w:cs="Times New Roman"/>
          <w:sz w:val="24"/>
          <w:szCs w:val="24"/>
          <w:lang w:val="ro-RO" w:eastAsia="ro-RO" w:bidi="ro-RO"/>
        </w:rPr>
        <w:t>/data</w:t>
      </w:r>
      <w:r>
        <w:rPr>
          <w:rFonts w:ascii="仿宋" w:hAnsi="仿宋" w:eastAsia="仿宋" w:cs="Times New Roman"/>
          <w:sz w:val="24"/>
          <w:szCs w:val="24"/>
          <w:lang w:val="ro-RO"/>
        </w:rPr>
        <w:t>/share</w:t>
      </w:r>
      <w:r>
        <w:rPr>
          <w:rFonts w:ascii="仿宋" w:hAnsi="仿宋" w:eastAsia="仿宋" w:cs="Times New Roman"/>
          <w:sz w:val="24"/>
          <w:szCs w:val="24"/>
        </w:rPr>
        <w:t>/htdocs/skills；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首页内容为“This is the front page of sdskills's website.”;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/htdocs/skills/staff.html内容为“Staff Information”；</w:t>
      </w:r>
    </w:p>
    <w:p>
      <w:pPr>
        <w:numPr>
          <w:ilvl w:val="2"/>
          <w:numId w:val="6"/>
        </w:numPr>
        <w:tabs>
          <w:tab w:val="left" w:pos="1418"/>
        </w:tabs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  <w:u w:val="single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*.skills.co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  <w:r>
        <w:rPr>
          <w:rFonts w:ascii="仿宋" w:hAnsi="仿宋" w:eastAsia="仿宋" w:cs="Times New Roman"/>
          <w:sz w:val="24"/>
          <w:szCs w:val="24"/>
          <w:u w:val="single"/>
        </w:rPr>
        <w:t>m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Sever01的CA证书路径：/CA/cacert.pem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www.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>s.gov</w:t>
      </w:r>
    </w:p>
    <w:p>
      <w:pPr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 xml:space="preserve"> Global Root CA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当用户使用sdskills.gov或any.sdskills.gov（any代表任意网址前缀）访问时，自动跳转到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www.sdskills.gov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7.SSH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安装SSH;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配置client只能在China</w:t>
      </w:r>
      <w:r>
        <w:rPr>
          <w:rFonts w:ascii="仿宋" w:hAnsi="仿宋" w:eastAsia="仿宋" w:cs="Times New Roman"/>
          <w:sz w:val="24"/>
          <w:szCs w:val="24"/>
          <w:lang w:eastAsia="en-US"/>
        </w:rPr>
        <w:t>skill</w:t>
      </w:r>
      <w:r>
        <w:rPr>
          <w:rFonts w:ascii="仿宋" w:hAnsi="仿宋" w:eastAsia="仿宋" w:cs="Times New Roman"/>
          <w:sz w:val="24"/>
          <w:szCs w:val="24"/>
        </w:rPr>
        <w:t>22用户环境下可以免秘钥登录，端口号为3333，并且拥有root控制权限；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8.DBMS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在Server01上完成MariaDB数据库的安装，添加数据库root用户密码为Chinaskill20!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安装MariaDB 数据库服务器组件;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MariaDB数据库管理员信息：User: root/ Password: </w:t>
      </w:r>
      <w:r>
        <w:rPr>
          <w:rFonts w:ascii="仿宋" w:hAnsi="仿宋" w:eastAsia="仿宋" w:cs="Times New Roman"/>
          <w:sz w:val="24"/>
          <w:szCs w:val="24"/>
        </w:rPr>
        <w:t>Chinaskill20!；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安装MariaDB WEB 管理面板 “phpMyAdmin”，通过apache 进行发布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安装phpMyAdmin ，MariaDB 的web管理面板组件；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安装apache，配置php环境，用于发布phpMyAdmin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pStyle w:val="16"/>
        <w:tabs>
          <w:tab w:val="left" w:pos="1065"/>
        </w:tabs>
        <w:spacing w:after="0" w:line="276" w:lineRule="auto"/>
        <w:ind w:left="440" w:leftChars="200" w:firstLine="0" w:firstLineChars="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36" w:name="_Toc3789"/>
      <w:bookmarkStart w:id="37" w:name="_Toc11868"/>
      <w:bookmarkStart w:id="38" w:name="_Toc22891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SERVER02 TASK</w:t>
      </w:r>
      <w:bookmarkEnd w:id="36"/>
      <w:bookmarkEnd w:id="37"/>
      <w:bookmarkEnd w:id="38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39" w:name="OLE_LINK3"/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请根据基本配置信息配置服务器的主机名，网卡IP地址配置、域名服务器、网关等。</w:t>
      </w:r>
    </w:p>
    <w:bookmarkEnd w:id="39"/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2.Ftp</w:t>
      </w:r>
    </w:p>
    <w:p>
      <w:pPr>
        <w:pStyle w:val="16"/>
        <w:numPr>
          <w:ilvl w:val="0"/>
          <w:numId w:val="7"/>
        </w:numPr>
        <w:tabs>
          <w:tab w:val="left" w:pos="1065"/>
        </w:tabs>
        <w:spacing w:after="0" w:line="276" w:lineRule="auto"/>
        <w:ind w:left="224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使用ftp服务上传网页代码。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使用vsftpd服务；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ftp的上传文件根目录即为web服务器的网站根目录；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ftp登录的用户为ftpuser；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通过ftp上传的文件用户为webuser, 文件权限为644，目录权限为755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420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3.MAIL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安装配置postfix和dovecot，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启用imap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和smtps，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并创建测试用户mailuser1和mailuser2。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使用mailuser1@chinaskills.cn的邮箱向mailuser2@chinaskills.cn的邮箱发送一封测试邮件，邮件标题为“just test mail from mailuser1”, 邮件内容为“hello , mailuser2”。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使用mailuser2@chinaskills.cn的邮箱向mailuser1@chinaskills.cn的邮箱发送一封测试邮件，邮件标题为“just test mail from mailuser2”, 邮件内容为“hello , mailuser1”。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添加广播邮箱地址all@chinaskills.cn，当该邮箱收到邮件时，所有用户都能在自己的邮箱中查看。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使用http</w:t>
      </w:r>
      <w:r>
        <w:rPr>
          <w:rFonts w:hint="eastAsia"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</w:t>
      </w: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://mail.chinaskills.cn网站测试邮件发送与接收。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420"/>
        <w:rPr>
          <w:rFonts w:ascii="仿宋" w:hAnsi="仿宋" w:eastAsia="仿宋" w:cs="Times New Roman"/>
          <w:b/>
          <w:bCs/>
          <w:sz w:val="20"/>
          <w:szCs w:val="20"/>
        </w:rPr>
      </w:pPr>
      <w:r>
        <w:rPr>
          <w:rFonts w:ascii="仿宋" w:hAnsi="仿宋" w:eastAsia="仿宋" w:cs="Times New Roman"/>
          <w:b/>
          <w:bCs/>
          <w:sz w:val="20"/>
          <w:szCs w:val="20"/>
        </w:rPr>
        <w:t>4.Samba</w:t>
      </w:r>
    </w:p>
    <w:p>
      <w:pPr>
        <w:numPr>
          <w:ilvl w:val="0"/>
          <w:numId w:val="8"/>
        </w:numPr>
        <w:spacing w:after="0" w:line="276" w:lineRule="auto"/>
        <w:ind w:left="1260"/>
        <w:contextualSpacing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安装与配置Samba共享服务；</w:t>
      </w:r>
    </w:p>
    <w:p>
      <w:pPr>
        <w:numPr>
          <w:ilvl w:val="0"/>
          <w:numId w:val="8"/>
        </w:numPr>
        <w:spacing w:after="0" w:line="276" w:lineRule="auto"/>
        <w:ind w:left="1260"/>
        <w:contextualSpacing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创建目录为/share/public的共享目录；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共享名为public；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仅支持匿名用户的只读访问（请在该目录内存放一个文件名为file.txt，文件内容为“Test File”以便于测试）；</w:t>
      </w:r>
    </w:p>
    <w:p>
      <w:pPr>
        <w:numPr>
          <w:ilvl w:val="0"/>
          <w:numId w:val="8"/>
        </w:numPr>
        <w:spacing w:after="0" w:line="276" w:lineRule="auto"/>
        <w:ind w:left="1260"/>
        <w:contextualSpacing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创建目录为/share/files的共享目录；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共享名为files；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创建zhangsan，wangwu两个用户，密码均为Skills39，并且都能从client客户端登录访问到该共享目录并上传文件；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zhangsan用户可以查看和删除所有人的文件；</w:t>
      </w:r>
    </w:p>
    <w:p>
      <w:pPr>
        <w:pStyle w:val="16"/>
        <w:numPr>
          <w:ilvl w:val="1"/>
          <w:numId w:val="7"/>
        </w:numPr>
        <w:tabs>
          <w:tab w:val="left" w:pos="499"/>
        </w:tabs>
        <w:spacing w:after="0" w:line="276" w:lineRule="auto"/>
        <w:ind w:left="918" w:firstLine="480"/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wangwu用户只能查看和删除自己的文件，不能查看和删除别人的文件。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40" w:name="_Toc8879"/>
      <w:bookmarkStart w:id="41" w:name="_Toc705"/>
      <w:bookmarkStart w:id="42" w:name="_Toc25269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SERVER03 TASK</w:t>
      </w:r>
      <w:bookmarkEnd w:id="40"/>
      <w:bookmarkEnd w:id="41"/>
      <w:bookmarkEnd w:id="42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numPr>
          <w:ilvl w:val="0"/>
          <w:numId w:val="8"/>
        </w:numPr>
        <w:spacing w:after="0" w:line="276" w:lineRule="auto"/>
        <w:ind w:left="1260"/>
        <w:contextualSpacing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spacing w:after="0" w:line="276" w:lineRule="auto"/>
        <w:rPr>
          <w:rFonts w:ascii="仿宋" w:hAnsi="仿宋" w:eastAsia="仿宋" w:cs="Times New Roman"/>
          <w:color w:val="0000FF"/>
          <w:sz w:val="21"/>
          <w:szCs w:val="21"/>
        </w:rPr>
      </w:pPr>
    </w:p>
    <w:p>
      <w:pPr>
        <w:spacing w:after="0" w:line="276" w:lineRule="auto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2.Chrony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 chrony为全网提供时间同步服务器；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 Server01、Server02、Server04、Client和Rserver应定期与其校正时间；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 xml:space="preserve"> 每隔1分钟自动校正一次时间。</w:t>
      </w:r>
    </w:p>
    <w:p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3.SSH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安装SSH;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widowControl w:val="0"/>
        <w:numPr>
          <w:ilvl w:val="0"/>
          <w:numId w:val="4"/>
        </w:numPr>
        <w:spacing w:after="0" w:line="276" w:lineRule="auto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配置client只能在China</w:t>
      </w:r>
      <w:r>
        <w:rPr>
          <w:rFonts w:ascii="仿宋" w:hAnsi="仿宋" w:eastAsia="仿宋" w:cs="Times New Roman"/>
          <w:sz w:val="24"/>
          <w:szCs w:val="24"/>
          <w:lang w:eastAsia="en-US"/>
        </w:rPr>
        <w:t>skill</w:t>
      </w:r>
      <w:r>
        <w:rPr>
          <w:rFonts w:ascii="仿宋" w:hAnsi="仿宋" w:eastAsia="仿宋" w:cs="Times New Roman"/>
          <w:sz w:val="24"/>
          <w:szCs w:val="24"/>
        </w:rPr>
        <w:t>22用户环境下可以免秘钥登录，端口号为2233，并且拥有root控制权限。</w:t>
      </w:r>
    </w:p>
    <w:p>
      <w:pPr>
        <w:pStyle w:val="5"/>
        <w:spacing w:line="276" w:lineRule="auto"/>
        <w:ind w:left="0"/>
        <w:rPr>
          <w:rFonts w:ascii="仿宋" w:hAnsi="仿宋" w:eastAsia="仿宋" w:cs="Times New Roman"/>
          <w:i/>
          <w:iCs/>
          <w:sz w:val="24"/>
          <w:szCs w:val="24"/>
          <w:lang w:eastAsia="zh-CN"/>
        </w:rPr>
      </w:pPr>
      <w:bookmarkStart w:id="43" w:name="_Toc13672"/>
      <w:bookmarkStart w:id="44" w:name="_Toc16567"/>
      <w:bookmarkStart w:id="45" w:name="_Toc1751"/>
      <w:r>
        <w:rPr>
          <w:rFonts w:ascii="仿宋" w:hAnsi="仿宋" w:eastAsia="仿宋" w:cs="Times New Roman"/>
          <w:i/>
          <w:iCs/>
          <w:sz w:val="24"/>
          <w:szCs w:val="24"/>
          <w:lang w:eastAsia="zh-CN"/>
        </w:rPr>
        <w:t>SERVER04 TASK</w:t>
      </w:r>
      <w:bookmarkEnd w:id="43"/>
      <w:bookmarkEnd w:id="44"/>
      <w:bookmarkEnd w:id="45"/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1.NETWORK</w:t>
      </w:r>
    </w:p>
    <w:p>
      <w:pPr>
        <w:pStyle w:val="16"/>
        <w:numPr>
          <w:ilvl w:val="0"/>
          <w:numId w:val="2"/>
        </w:numPr>
        <w:spacing w:after="0" w:line="276" w:lineRule="auto"/>
        <w:ind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请根据基本配置信息配置服务器的主机名，网卡IP地址配置、域名服务器、网关等。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2.DNS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安装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DNS相关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包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val="ro-RO" w:eastAsia="ro-RO" w:bidi="ro-RO"/>
          <w14:textFill>
            <w14:solidFill>
              <w14:schemeClr w14:val="tx1"/>
            </w14:solidFill>
          </w14:textFill>
        </w:rPr>
        <w:t>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为域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skills.gov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提供必要的域名解析;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当非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skills.gov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域的解析时，统一解析到Rserver连接Internet网段的IP地址或Rserver.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t>skills.gov</w:t>
      </w:r>
      <w:r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3.Webserver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提供www.skills.gov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skills公司的门户网站；</w:t>
      </w:r>
    </w:p>
    <w:p>
      <w:pPr>
        <w:numPr>
          <w:ilvl w:val="2"/>
          <w:numId w:val="6"/>
        </w:numPr>
        <w:tabs>
          <w:tab w:val="left" w:pos="1418"/>
        </w:tabs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使用</w:t>
      </w:r>
      <w:r>
        <w:rPr>
          <w:rFonts w:hint="eastAsia" w:ascii="仿宋" w:hAnsi="仿宋" w:eastAsia="仿宋" w:cs="Times New Roman"/>
          <w:sz w:val="24"/>
          <w:szCs w:val="24"/>
        </w:rPr>
        <w:t>web</w:t>
      </w:r>
      <w:r>
        <w:rPr>
          <w:rFonts w:ascii="仿宋" w:hAnsi="仿宋" w:eastAsia="仿宋" w:cs="Times New Roman"/>
          <w:sz w:val="24"/>
          <w:szCs w:val="24"/>
        </w:rPr>
        <w:t>服务；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网页文件放在/htdocs/skills；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服务以用户webuser运行；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首页内容为“This is the front page of skills's website.”;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/htdocs/sdskills/staff.html内容为“Staff Information”；</w:t>
      </w:r>
    </w:p>
    <w:p>
      <w:pPr>
        <w:numPr>
          <w:ilvl w:val="2"/>
          <w:numId w:val="6"/>
        </w:numPr>
        <w:tabs>
          <w:tab w:val="left" w:pos="1418"/>
        </w:tabs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该页面需要员工的账号认证才能访问；</w:t>
      </w:r>
    </w:p>
    <w:p>
      <w:pPr>
        <w:widowControl w:val="0"/>
        <w:numPr>
          <w:ilvl w:val="2"/>
          <w:numId w:val="7"/>
        </w:numPr>
        <w:tabs>
          <w:tab w:val="left" w:pos="1065"/>
        </w:tabs>
        <w:autoSpaceDE w:val="0"/>
        <w:autoSpaceDN w:val="0"/>
        <w:spacing w:after="0" w:line="276" w:lineRule="auto"/>
        <w:rPr>
          <w:rFonts w:ascii="仿宋" w:hAnsi="仿宋" w:eastAsia="仿宋" w:cs="Times New Roman"/>
          <w:color w:val="000000" w:themeColor="text1"/>
          <w:spacing w:val="-12"/>
          <w:sz w:val="24"/>
          <w:szCs w:val="24"/>
          <w:lang w:bidi="ro-RO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Times New Roman"/>
          <w:sz w:val="24"/>
          <w:szCs w:val="24"/>
        </w:rPr>
        <w:t>员工账号存储在ldap中，账号为zsuser、lsus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网站使用https协议；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SSL使用RServer颁发的证书, 颁发给: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ST = China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L = ShangDong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skills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Operations Departments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  <w:u w:val="single"/>
        </w:rPr>
      </w:pPr>
      <w:r>
        <w:rPr>
          <w:rFonts w:ascii="仿宋" w:hAnsi="仿宋" w:eastAsia="仿宋" w:cs="Times New Roman"/>
          <w:sz w:val="24"/>
          <w:szCs w:val="24"/>
        </w:rPr>
        <w:t xml:space="preserve">CN = 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*.skills.cn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Rserver的CA证书路径：/CA/cacert.pem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签发数字证书，颁发者：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 = CN;</w:t>
      </w:r>
    </w:p>
    <w:p>
      <w:pPr>
        <w:spacing w:after="0" w:line="276" w:lineRule="auto"/>
        <w:ind w:left="1276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 =  Inc</w:t>
      </w:r>
    </w:p>
    <w:p>
      <w:pPr>
        <w:widowControl w:val="0"/>
        <w:autoSpaceDE w:val="0"/>
        <w:autoSpaceDN w:val="0"/>
        <w:adjustRightInd w:val="0"/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OU = www.</w:t>
      </w:r>
      <w:r>
        <w:rPr>
          <w:rFonts w:hint="eastAsia" w:ascii="仿宋" w:hAnsi="仿宋" w:eastAsia="仿宋" w:cs="Times New Roman"/>
          <w:sz w:val="24"/>
          <w:szCs w:val="24"/>
          <w:lang w:eastAsia="zh-CN"/>
        </w:rPr>
        <w:t>skill</w:t>
      </w:r>
      <w:r>
        <w:rPr>
          <w:rFonts w:ascii="仿宋" w:hAnsi="仿宋" w:eastAsia="仿宋" w:cs="Times New Roman"/>
          <w:sz w:val="24"/>
          <w:szCs w:val="24"/>
        </w:rPr>
        <w:t>s.gov</w:t>
      </w:r>
    </w:p>
    <w:p>
      <w:pPr>
        <w:spacing w:after="0" w:line="276" w:lineRule="auto"/>
        <w:ind w:firstLine="1200" w:firstLineChars="50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CN = s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k</w:t>
      </w:r>
      <w:r>
        <w:rPr>
          <w:rFonts w:ascii="仿宋" w:hAnsi="仿宋" w:eastAsia="仿宋" w:cs="Times New Roman"/>
          <w:sz w:val="24"/>
          <w:szCs w:val="24"/>
        </w:rPr>
        <w:t>ill Global Root CA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客户端访问https时应无浏览器（含终端）安全警告信息；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当用户使用http访问时自动跳转到https安全连接；</w:t>
      </w:r>
    </w:p>
    <w:p>
      <w:pPr>
        <w:numPr>
          <w:ilvl w:val="2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当用户使用skills.cn或any.skills.cn（any代表任意网址前缀）访问时，自动跳转到</w:t>
      </w:r>
      <w:r>
        <w:fldChar w:fldCharType="begin"/>
      </w:r>
      <w:r>
        <w:instrText xml:space="preserve"> HYPERLINK "http://www.skbt.cn" </w:instrText>
      </w:r>
      <w:r>
        <w:fldChar w:fldCharType="separate"/>
      </w:r>
      <w:r>
        <w:rPr>
          <w:rFonts w:ascii="仿宋" w:hAnsi="仿宋" w:eastAsia="仿宋" w:cs="Times New Roman"/>
          <w:sz w:val="24"/>
          <w:szCs w:val="24"/>
          <w:u w:val="single"/>
        </w:rPr>
        <w:t>www.skills.co</w:t>
      </w:r>
      <w:r>
        <w:rPr>
          <w:rFonts w:ascii="仿宋" w:hAnsi="仿宋" w:eastAsia="仿宋" w:cs="Times New Roman"/>
          <w:sz w:val="24"/>
          <w:szCs w:val="24"/>
          <w:u w:val="single"/>
        </w:rPr>
        <w:fldChar w:fldCharType="end"/>
      </w:r>
      <w:r>
        <w:rPr>
          <w:rFonts w:ascii="仿宋" w:hAnsi="仿宋" w:eastAsia="仿宋" w:cs="Times New Roman"/>
          <w:sz w:val="24"/>
          <w:szCs w:val="24"/>
          <w:u w:val="single"/>
        </w:rPr>
        <w:t>m</w:t>
      </w:r>
      <w:r>
        <w:rPr>
          <w:rFonts w:ascii="仿宋" w:hAnsi="仿宋" w:eastAsia="仿宋" w:cs="Times New Roman"/>
          <w:sz w:val="24"/>
          <w:szCs w:val="24"/>
        </w:rPr>
        <w:t>。</w:t>
      </w: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r>
        <w:rPr>
          <w:rFonts w:ascii="仿宋" w:hAnsi="仿宋" w:eastAsia="仿宋" w:cs="Times New Roman"/>
          <w:b/>
          <w:bCs/>
          <w:sz w:val="24"/>
          <w:szCs w:val="24"/>
        </w:rPr>
        <w:t>4.SSH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安装SSH;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仅允许client客户端进行ssh访问，其余所有主机的请求都应该拒绝；</w:t>
      </w:r>
    </w:p>
    <w:p>
      <w:pPr>
        <w:numPr>
          <w:ilvl w:val="1"/>
          <w:numId w:val="6"/>
        </w:numPr>
        <w:spacing w:after="0" w:line="276" w:lineRule="auto"/>
        <w:ind w:left="920" w:hanging="480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配置client只能在China</w:t>
      </w:r>
      <w:r>
        <w:rPr>
          <w:rFonts w:ascii="仿宋" w:hAnsi="仿宋" w:eastAsia="仿宋" w:cs="Times New Roman"/>
          <w:sz w:val="24"/>
          <w:szCs w:val="24"/>
          <w:lang w:eastAsia="en-US"/>
        </w:rPr>
        <w:t>skill</w:t>
      </w:r>
      <w:r>
        <w:rPr>
          <w:rFonts w:ascii="仿宋" w:hAnsi="仿宋" w:eastAsia="仿宋" w:cs="Times New Roman"/>
          <w:sz w:val="24"/>
          <w:szCs w:val="24"/>
        </w:rPr>
        <w:t>22用户环境下可以免秘钥登录，端口号为3344，并且拥有root控制权限。</w:t>
      </w:r>
    </w:p>
    <w:p>
      <w:pPr>
        <w:adjustRightInd w:val="0"/>
        <w:snapToGrid w:val="0"/>
        <w:spacing w:after="0" w:line="276" w:lineRule="auto"/>
        <w:rPr>
          <w:rFonts w:ascii="仿宋" w:hAnsi="仿宋" w:eastAsia="仿宋" w:cs="Times New Roman"/>
          <w:sz w:val="24"/>
          <w:szCs w:val="24"/>
        </w:rPr>
      </w:pPr>
    </w:p>
    <w:p>
      <w:pPr>
        <w:wordWrap w:val="0"/>
        <w:spacing w:after="0" w:line="276" w:lineRule="auto"/>
        <w:contextualSpacing/>
        <w:rPr>
          <w:rFonts w:ascii="仿宋" w:hAnsi="仿宋" w:eastAsia="仿宋" w:cs="Times New Roman"/>
          <w:b/>
          <w:bCs/>
          <w:sz w:val="24"/>
          <w:szCs w:val="24"/>
        </w:rPr>
      </w:pPr>
      <w:bookmarkStart w:id="46" w:name="_Toc18149"/>
      <w:bookmarkStart w:id="47" w:name="_Toc12125"/>
      <w:bookmarkStart w:id="48" w:name="_Toc18326"/>
      <w:r>
        <w:rPr>
          <w:rFonts w:ascii="仿宋" w:hAnsi="仿宋" w:eastAsia="仿宋" w:cs="Times New Roman"/>
          <w:b/>
          <w:bCs/>
          <w:sz w:val="24"/>
          <w:szCs w:val="24"/>
        </w:rPr>
        <w:t>5.</w:t>
      </w:r>
      <w:r>
        <w:rPr>
          <w:rFonts w:hint="eastAsia" w:ascii="仿宋" w:hAnsi="仿宋" w:eastAsia="仿宋" w:cs="Times New Roman"/>
          <w:b/>
          <w:bCs/>
          <w:sz w:val="24"/>
          <w:szCs w:val="24"/>
        </w:rPr>
        <w:t>LDAP</w:t>
      </w:r>
      <w:bookmarkEnd w:id="46"/>
      <w:bookmarkEnd w:id="47"/>
      <w:bookmarkEnd w:id="48"/>
    </w:p>
    <w:p>
      <w:pPr>
        <w:pStyle w:val="16"/>
        <w:numPr>
          <w:ilvl w:val="1"/>
          <w:numId w:val="6"/>
        </w:numPr>
        <w:spacing w:after="0" w:line="276" w:lineRule="auto"/>
        <w:ind w:left="1240" w:firstLineChars="0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安装</w:t>
      </w:r>
      <w:r>
        <w:rPr>
          <w:rFonts w:ascii="仿宋" w:hAnsi="仿宋" w:eastAsia="仿宋" w:cs="Times New Roman"/>
          <w:sz w:val="24"/>
          <w:szCs w:val="24"/>
        </w:rPr>
        <w:t>openldap</w:t>
      </w:r>
      <w:r>
        <w:rPr>
          <w:rFonts w:hint="eastAsia" w:ascii="仿宋" w:hAnsi="仿宋" w:eastAsia="仿宋" w:cs="Times New Roman"/>
          <w:sz w:val="24"/>
          <w:szCs w:val="24"/>
        </w:rPr>
        <w:t>,为apache服务提供账户认证；</w:t>
      </w:r>
    </w:p>
    <w:p>
      <w:pPr>
        <w:pStyle w:val="16"/>
        <w:numPr>
          <w:ilvl w:val="1"/>
          <w:numId w:val="6"/>
        </w:numPr>
        <w:spacing w:after="0" w:line="276" w:lineRule="auto"/>
        <w:ind w:left="1240" w:firstLineChars="0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创建</w:t>
      </w:r>
      <w:r>
        <w:rPr>
          <w:rFonts w:ascii="仿宋" w:hAnsi="仿宋" w:eastAsia="仿宋" w:cs="Times New Roman"/>
          <w:sz w:val="24"/>
          <w:szCs w:val="24"/>
        </w:rPr>
        <w:t>chinaskills.cn目录服务</w:t>
      </w:r>
      <w:r>
        <w:rPr>
          <w:rFonts w:hint="eastAsia" w:ascii="仿宋" w:hAnsi="仿宋" w:eastAsia="仿宋" w:cs="Times New Roman"/>
          <w:sz w:val="24"/>
          <w:szCs w:val="24"/>
        </w:rPr>
        <w:t>，并</w:t>
      </w:r>
      <w:r>
        <w:rPr>
          <w:rFonts w:ascii="仿宋" w:hAnsi="仿宋" w:eastAsia="仿宋" w:cs="Times New Roman"/>
          <w:sz w:val="24"/>
          <w:szCs w:val="24"/>
        </w:rPr>
        <w:t>创建用户组ldsgp ,将zsuser、lsusr、wuusr</w:t>
      </w:r>
      <w:r>
        <w:rPr>
          <w:rFonts w:hint="eastAsia" w:ascii="仿宋" w:hAnsi="仿宋" w:eastAsia="仿宋" w:cs="Times New Roman"/>
          <w:sz w:val="24"/>
          <w:szCs w:val="24"/>
        </w:rPr>
        <w:t>。</w:t>
      </w:r>
    </w:p>
    <w:sectPr>
      <w:footerReference r:id="rId8" w:type="first"/>
      <w:footerReference r:id="rId7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sdt>
      <w:sdtPr>
        <w:id w:val="-1567258347"/>
      </w:sdtPr>
      <w:sdtContent>
        <w:sdt>
          <w:sdtPr>
            <w:id w:val="-1769616900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rFonts w:hint="eastAsia"/>
      </w:rPr>
      <w:t>网络系统管理赛项-模块C：Linux部署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311568858"/>
      </w:sdtPr>
      <w:sdtContent>
        <w:sdt>
          <w:sdtPr>
            <w:id w:val="-907151898"/>
          </w:sdtPr>
          <w:sdtContent>
            <w:r>
              <w:rPr>
                <w:lang w:val="zh-CN"/>
              </w:rPr>
              <w:t xml:space="preserve"> </w:t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网络系统管理赛项-模块C：Linux部署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498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1" w:tentative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2" w:tentative="0">
      <w:start w:val="0"/>
      <w:numFmt w:val="bullet"/>
      <w:lvlText w:val=""/>
      <w:lvlJc w:val="left"/>
      <w:pPr>
        <w:ind w:left="1064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3" w:tentative="0">
      <w:start w:val="0"/>
      <w:numFmt w:val="bullet"/>
      <w:lvlText w:val=""/>
      <w:lvlJc w:val="left"/>
      <w:pPr>
        <w:ind w:left="1350" w:hanging="286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4" w:tentative="0">
      <w:start w:val="0"/>
      <w:numFmt w:val="bullet"/>
      <w:lvlText w:val=""/>
      <w:lvlJc w:val="left"/>
      <w:pPr>
        <w:ind w:left="1633" w:hanging="284"/>
      </w:pPr>
      <w:rPr>
        <w:rFonts w:hint="default" w:ascii="Symbol" w:hAnsi="Symbol" w:eastAsia="Symbol" w:cs="Symbol"/>
        <w:w w:val="99"/>
        <w:sz w:val="20"/>
        <w:szCs w:val="20"/>
        <w:lang w:val="ro-RO" w:eastAsia="ro-RO" w:bidi="ro-RO"/>
      </w:rPr>
    </w:lvl>
    <w:lvl w:ilvl="5" w:tentative="0">
      <w:start w:val="0"/>
      <w:numFmt w:val="bullet"/>
      <w:lvlText w:val="•"/>
      <w:lvlJc w:val="left"/>
      <w:pPr>
        <w:ind w:left="3054" w:hanging="284"/>
      </w:pPr>
      <w:rPr>
        <w:rFonts w:hint="default"/>
        <w:lang w:val="ro-RO" w:eastAsia="ro-RO" w:bidi="ro-RO"/>
      </w:rPr>
    </w:lvl>
    <w:lvl w:ilvl="6" w:tentative="0">
      <w:start w:val="0"/>
      <w:numFmt w:val="bullet"/>
      <w:lvlText w:val="•"/>
      <w:lvlJc w:val="left"/>
      <w:pPr>
        <w:ind w:left="4468" w:hanging="284"/>
      </w:pPr>
      <w:rPr>
        <w:rFonts w:hint="default"/>
        <w:lang w:val="ro-RO" w:eastAsia="ro-RO" w:bidi="ro-RO"/>
      </w:rPr>
    </w:lvl>
    <w:lvl w:ilvl="7" w:tentative="0">
      <w:start w:val="0"/>
      <w:numFmt w:val="bullet"/>
      <w:lvlText w:val="•"/>
      <w:lvlJc w:val="left"/>
      <w:pPr>
        <w:ind w:left="5883" w:hanging="284"/>
      </w:pPr>
      <w:rPr>
        <w:rFonts w:hint="default"/>
        <w:lang w:val="ro-RO" w:eastAsia="ro-RO" w:bidi="ro-RO"/>
      </w:rPr>
    </w:lvl>
    <w:lvl w:ilvl="8" w:tentative="0">
      <w:start w:val="0"/>
      <w:numFmt w:val="bullet"/>
      <w:lvlText w:val="•"/>
      <w:lvlJc w:val="left"/>
      <w:pPr>
        <w:ind w:left="7297" w:hanging="284"/>
      </w:pPr>
      <w:rPr>
        <w:rFonts w:hint="default"/>
        <w:lang w:val="ro-RO" w:eastAsia="ro-RO" w:bidi="ro-RO"/>
      </w:rPr>
    </w:lvl>
  </w:abstractNum>
  <w:abstractNum w:abstractNumId="1">
    <w:nsid w:val="01287856"/>
    <w:multiLevelType w:val="multilevel"/>
    <w:tmpl w:val="0128785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1912788"/>
    <w:multiLevelType w:val="multilevel"/>
    <w:tmpl w:val="1191278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1AE3B9B"/>
    <w:multiLevelType w:val="multilevel"/>
    <w:tmpl w:val="21AE3B9B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•"/>
      <w:lvlJc w:val="left"/>
      <w:pPr>
        <w:ind w:left="1260" w:hanging="42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680" w:hanging="420"/>
      </w:pPr>
      <w:rPr>
        <w:rFonts w:hint="default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4E554F06"/>
    <w:multiLevelType w:val="multilevel"/>
    <w:tmpl w:val="4E554F06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6FAD04C9"/>
    <w:multiLevelType w:val="multilevel"/>
    <w:tmpl w:val="6FAD04C9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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>
    <w:nsid w:val="713E18B8"/>
    <w:multiLevelType w:val="multilevel"/>
    <w:tmpl w:val="713E18B8"/>
    <w:lvl w:ilvl="0" w:tentative="0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E3D96"/>
    <w:rsid w:val="000346C2"/>
    <w:rsid w:val="00220472"/>
    <w:rsid w:val="002F2A86"/>
    <w:rsid w:val="00347DC7"/>
    <w:rsid w:val="00547D91"/>
    <w:rsid w:val="007028D2"/>
    <w:rsid w:val="009C0FFF"/>
    <w:rsid w:val="009D042C"/>
    <w:rsid w:val="00AB1001"/>
    <w:rsid w:val="00C64EAC"/>
    <w:rsid w:val="00C86844"/>
    <w:rsid w:val="00C87C82"/>
    <w:rsid w:val="00F67916"/>
    <w:rsid w:val="00FB3FD9"/>
    <w:rsid w:val="04830AB2"/>
    <w:rsid w:val="05CE3D96"/>
    <w:rsid w:val="10D312E2"/>
    <w:rsid w:val="139B1B3C"/>
    <w:rsid w:val="1C850D11"/>
    <w:rsid w:val="215E2801"/>
    <w:rsid w:val="223F027F"/>
    <w:rsid w:val="240864B0"/>
    <w:rsid w:val="3139320C"/>
    <w:rsid w:val="320D3860"/>
    <w:rsid w:val="38137AD8"/>
    <w:rsid w:val="3B0F17D9"/>
    <w:rsid w:val="4533711C"/>
    <w:rsid w:val="4E0D02B1"/>
    <w:rsid w:val="54660095"/>
    <w:rsid w:val="58842173"/>
    <w:rsid w:val="70924E22"/>
    <w:rsid w:val="73454642"/>
    <w:rsid w:val="770D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4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6" w:themeColor="accent1" w:themeShade="BF"/>
      <w:sz w:val="28"/>
      <w:szCs w:val="28"/>
    </w:rPr>
  </w:style>
  <w:style w:type="paragraph" w:styleId="5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 w:firstLineChars="200"/>
    </w:p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17"/>
    <w:qFormat/>
    <w:uiPriority w:val="0"/>
    <w:pPr>
      <w:spacing w:after="0" w:line="240" w:lineRule="auto"/>
    </w:pPr>
    <w:rPr>
      <w:sz w:val="18"/>
      <w:szCs w:val="18"/>
    </w:rPr>
  </w:style>
  <w:style w:type="paragraph" w:styleId="8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9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Normal (Web)"/>
    <w:basedOn w:val="1"/>
    <w:qFormat/>
    <w:uiPriority w:val="0"/>
    <w:rPr>
      <w:sz w:val="24"/>
    </w:rPr>
  </w:style>
  <w:style w:type="table" w:styleId="1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5"/>
    <w:link w:val="7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1169</Words>
  <Characters>6664</Characters>
  <DocSecurity>0</DocSecurity>
  <Lines>55</Lines>
  <Paragraphs>15</Paragraphs>
  <ScaleCrop>false</ScaleCrop>
  <LinksUpToDate>false</LinksUpToDate>
  <CharactersWithSpaces>7818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2021-11-30T01:13:00Z</dcterms:created>
  <dcterms:modified xsi:type="dcterms:W3CDTF">2022-01-06T15:37:04Z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47976FABCA454B999EA8A48DB8B83532</vt:lpwstr>
  </property>
</Properties>
</file>